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501E" w:rsidRDefault="00E8501E" w:rsidP="00E8501E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Приглашаем Вас в Темкинский муниципальный округ Смоленской области для реализации на его территории своих идей и предложений.</w:t>
      </w:r>
    </w:p>
    <w:p w:rsidR="00E8501E" w:rsidRDefault="00E8501E" w:rsidP="00E8501E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970B76">
        <w:rPr>
          <w:rFonts w:ascii="Times New Roman" w:hAnsi="Times New Roman"/>
          <w:sz w:val="28"/>
          <w:szCs w:val="28"/>
          <w:lang w:val="ru-RU"/>
        </w:rPr>
        <w:t xml:space="preserve">Инвестиционная привлекательность Темкинского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обусловлена его комфортным </w:t>
      </w:r>
      <w:r w:rsidRPr="00970B76">
        <w:rPr>
          <w:rFonts w:ascii="Times New Roman" w:hAnsi="Times New Roman"/>
          <w:sz w:val="28"/>
          <w:szCs w:val="28"/>
          <w:lang w:val="ru-RU"/>
        </w:rPr>
        <w:t>географическ</w:t>
      </w:r>
      <w:r>
        <w:rPr>
          <w:rFonts w:ascii="Times New Roman" w:hAnsi="Times New Roman"/>
          <w:sz w:val="28"/>
          <w:szCs w:val="28"/>
          <w:lang w:val="ru-RU"/>
        </w:rPr>
        <w:t>и</w:t>
      </w:r>
      <w:r w:rsidRPr="00970B76">
        <w:rPr>
          <w:rFonts w:ascii="Times New Roman" w:hAnsi="Times New Roman"/>
          <w:sz w:val="28"/>
          <w:szCs w:val="28"/>
          <w:lang w:val="ru-RU"/>
        </w:rPr>
        <w:t>м положени</w:t>
      </w:r>
      <w:r>
        <w:rPr>
          <w:rFonts w:ascii="Times New Roman" w:hAnsi="Times New Roman"/>
          <w:sz w:val="28"/>
          <w:szCs w:val="28"/>
          <w:lang w:val="ru-RU"/>
        </w:rPr>
        <w:t>ем. Округ обладает благоприятными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природ</w:t>
      </w:r>
      <w:r>
        <w:rPr>
          <w:rFonts w:ascii="Times New Roman" w:hAnsi="Times New Roman"/>
          <w:sz w:val="28"/>
          <w:szCs w:val="28"/>
          <w:lang w:val="ru-RU"/>
        </w:rPr>
        <w:t>ными условиями и экологией,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богат</w:t>
      </w:r>
      <w:r>
        <w:rPr>
          <w:rFonts w:ascii="Times New Roman" w:hAnsi="Times New Roman"/>
          <w:sz w:val="28"/>
          <w:szCs w:val="28"/>
          <w:lang w:val="ru-RU"/>
        </w:rPr>
        <w:t>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реками и лесами, </w:t>
      </w:r>
      <w:r>
        <w:rPr>
          <w:rFonts w:ascii="Times New Roman" w:hAnsi="Times New Roman"/>
          <w:sz w:val="28"/>
          <w:szCs w:val="28"/>
          <w:lang w:val="ru-RU"/>
        </w:rPr>
        <w:t xml:space="preserve">что в совокупности </w:t>
      </w:r>
      <w:r w:rsidRPr="00970B76">
        <w:rPr>
          <w:rFonts w:ascii="Times New Roman" w:hAnsi="Times New Roman"/>
          <w:sz w:val="28"/>
          <w:szCs w:val="28"/>
          <w:lang w:val="ru-RU"/>
        </w:rPr>
        <w:t>располага</w:t>
      </w:r>
      <w:r>
        <w:rPr>
          <w:rFonts w:ascii="Times New Roman" w:hAnsi="Times New Roman"/>
          <w:sz w:val="28"/>
          <w:szCs w:val="28"/>
          <w:lang w:val="ru-RU"/>
        </w:rPr>
        <w:t>ет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к развитию </w:t>
      </w:r>
      <w:r>
        <w:rPr>
          <w:rFonts w:ascii="Times New Roman" w:hAnsi="Times New Roman"/>
          <w:sz w:val="28"/>
          <w:szCs w:val="28"/>
          <w:lang w:val="ru-RU"/>
        </w:rPr>
        <w:t>на его территории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зон отдыха и туризма. </w:t>
      </w:r>
      <w:r>
        <w:rPr>
          <w:rFonts w:ascii="Times New Roman" w:hAnsi="Times New Roman"/>
          <w:sz w:val="28"/>
          <w:szCs w:val="28"/>
          <w:lang w:val="ru-RU"/>
        </w:rPr>
        <w:t>Кроме того, в районе развита инженерная инфраструктура, по территории Темкинского муниципального округа проходит газопроводная сеть высокого и низкого давления.</w:t>
      </w:r>
    </w:p>
    <w:p w:rsidR="00E8501E" w:rsidRPr="003436CA" w:rsidRDefault="00E8501E" w:rsidP="00E8501E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расположен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в восточной части Смоленской области.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На севере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граничит - с Гагаринским, на северо - западе - с Вяземским, на юго-западе - с Угранским</w:t>
      </w:r>
      <w:r>
        <w:rPr>
          <w:rFonts w:ascii="Times New Roman" w:hAnsi="Times New Roman"/>
          <w:sz w:val="28"/>
          <w:szCs w:val="28"/>
          <w:lang w:val="ru-RU"/>
        </w:rPr>
        <w:t xml:space="preserve"> муниципальными округами Смоленской области. На 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северо-востоке </w:t>
      </w:r>
      <w:r>
        <w:rPr>
          <w:rFonts w:ascii="Times New Roman" w:hAnsi="Times New Roman"/>
          <w:sz w:val="28"/>
          <w:szCs w:val="28"/>
          <w:lang w:val="ru-RU"/>
        </w:rPr>
        <w:t>проходит граница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с Московской областью (Можай</w:t>
      </w:r>
      <w:r>
        <w:rPr>
          <w:rFonts w:ascii="Times New Roman" w:hAnsi="Times New Roman"/>
          <w:sz w:val="28"/>
          <w:szCs w:val="28"/>
          <w:lang w:val="ru-RU"/>
        </w:rPr>
        <w:t>ский район). Н</w:t>
      </w:r>
      <w:r w:rsidRPr="003436CA">
        <w:rPr>
          <w:rFonts w:ascii="Times New Roman" w:hAnsi="Times New Roman"/>
          <w:sz w:val="28"/>
          <w:szCs w:val="28"/>
          <w:lang w:val="ru-RU"/>
        </w:rPr>
        <w:t>а юге и юго-востоке - с Калужской областью.</w:t>
      </w:r>
    </w:p>
    <w:p w:rsidR="00E8501E" w:rsidRPr="009E7520" w:rsidRDefault="00E8501E" w:rsidP="00E8501E">
      <w:pPr>
        <w:pStyle w:val="ae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Территория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– составляет </w:t>
      </w:r>
      <w:r w:rsidRPr="00AC441A">
        <w:rPr>
          <w:rFonts w:ascii="Times New Roman" w:hAnsi="Times New Roman"/>
          <w:sz w:val="28"/>
          <w:szCs w:val="28"/>
          <w:lang w:val="ru-RU"/>
        </w:rPr>
        <w:t>132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425 га. 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в целом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является </w:t>
      </w:r>
      <w:r>
        <w:rPr>
          <w:rFonts w:ascii="Times New Roman" w:hAnsi="Times New Roman"/>
          <w:sz w:val="28"/>
          <w:szCs w:val="28"/>
          <w:lang w:val="ru-RU"/>
        </w:rPr>
        <w:t xml:space="preserve">сельскохозяйственным.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Из общей площади </w:t>
      </w:r>
      <w:r>
        <w:rPr>
          <w:rFonts w:ascii="Times New Roman" w:hAnsi="Times New Roman"/>
          <w:sz w:val="28"/>
          <w:szCs w:val="28"/>
          <w:lang w:val="ru-RU"/>
        </w:rPr>
        <w:t>округа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сельхозугодия занимают – 58</w:t>
      </w:r>
      <w:r>
        <w:rPr>
          <w:rFonts w:ascii="Times New Roman" w:hAnsi="Times New Roman"/>
          <w:sz w:val="28"/>
          <w:szCs w:val="28"/>
          <w:lang w:val="ru-RU"/>
        </w:rPr>
        <w:t> 222 </w:t>
      </w:r>
      <w:r w:rsidRPr="00AC441A">
        <w:rPr>
          <w:rFonts w:ascii="Times New Roman" w:hAnsi="Times New Roman"/>
          <w:sz w:val="28"/>
          <w:szCs w:val="28"/>
          <w:lang w:val="ru-RU"/>
        </w:rPr>
        <w:t>га, из них пашни – 39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750 га, лес</w:t>
      </w:r>
      <w:r>
        <w:rPr>
          <w:rFonts w:ascii="Times New Roman" w:hAnsi="Times New Roman"/>
          <w:sz w:val="28"/>
          <w:szCs w:val="28"/>
          <w:lang w:val="ru-RU"/>
        </w:rPr>
        <w:t>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– 62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758 га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401210" w:rsidRDefault="00401210" w:rsidP="00401210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posOffset>126365</wp:posOffset>
            </wp:positionV>
            <wp:extent cx="3962400" cy="4346575"/>
            <wp:effectExtent l="0" t="0" r="0" b="0"/>
            <wp:wrapNone/>
            <wp:docPr id="2" name="Рисунок 5" descr="C:\Users\Ovsyannikova_KA\Desktop\Кристина\KPI\2018\1-е полугодие\Темкинский район\2-й показатель\Темкинский рай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syannikova_KA\Desktop\Кристина\KPI\2018\1-е полугодие\Темкинский район\2-й показатель\Темкинский район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01210" w:rsidRDefault="00401210" w:rsidP="00401210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604CCA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13970</wp:posOffset>
            </wp:positionV>
            <wp:extent cx="1268730" cy="1257300"/>
            <wp:effectExtent l="0" t="0" r="0" b="0"/>
            <wp:wrapNone/>
            <wp:docPr id="11" name="Рисунок 6" descr="C:\Users\Ovsyannikova_KA\Desktop\Кристина\KPI\2018\1-е полугодие\Темкинский район\2-й показатель\Темкинск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vsyannikova_KA\Desktop\Кристина\KPI\2018\1-е полугодие\Темкинский район\2-й показатель\Темкински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01210" w:rsidRDefault="00401210" w:rsidP="00401210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</w:p>
    <w:p w:rsidR="00401210" w:rsidRDefault="00401210" w:rsidP="00401210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01210" w:rsidRDefault="00401210" w:rsidP="00401210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01210" w:rsidRDefault="00401210" w:rsidP="00401210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01210" w:rsidRDefault="00401210" w:rsidP="00401210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01210" w:rsidRDefault="00401210" w:rsidP="00401210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01210" w:rsidRDefault="00401210" w:rsidP="00401210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01210" w:rsidRDefault="00401210" w:rsidP="00401210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01210" w:rsidRDefault="00401210" w:rsidP="00401210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01210" w:rsidRDefault="00401210" w:rsidP="00401210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01210" w:rsidRDefault="00401210" w:rsidP="00401210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02F16" w:rsidRDefault="00602F16" w:rsidP="00401210">
      <w:pPr>
        <w:rPr>
          <w:rFonts w:ascii="Times New Roman" w:hAnsi="Times New Roman"/>
          <w:sz w:val="28"/>
          <w:szCs w:val="28"/>
          <w:lang w:val="ru-RU"/>
        </w:rPr>
      </w:pPr>
    </w:p>
    <w:tbl>
      <w:tblPr>
        <w:tblStyle w:val="af"/>
        <w:tblW w:w="0" w:type="auto"/>
        <w:tblLook w:val="04A0"/>
      </w:tblPr>
      <w:tblGrid>
        <w:gridCol w:w="4752"/>
        <w:gridCol w:w="218"/>
        <w:gridCol w:w="1801"/>
        <w:gridCol w:w="3509"/>
      </w:tblGrid>
      <w:tr w:rsidR="00E63558" w:rsidRPr="002108F0" w:rsidTr="00C00EF8">
        <w:trPr>
          <w:trHeight w:val="313"/>
        </w:trPr>
        <w:tc>
          <w:tcPr>
            <w:tcW w:w="10280" w:type="dxa"/>
            <w:gridSpan w:val="4"/>
          </w:tcPr>
          <w:p w:rsidR="00E63558" w:rsidRPr="00401210" w:rsidRDefault="00401210" w:rsidP="004B0FC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 w:rsidRPr="00401210">
              <w:rPr>
                <w:b/>
              </w:rPr>
              <w:lastRenderedPageBreak/>
              <w:t>Земельный участок</w:t>
            </w:r>
          </w:p>
        </w:tc>
      </w:tr>
      <w:tr w:rsidR="00C00EF8" w:rsidRPr="002108F0" w:rsidTr="00104718">
        <w:trPr>
          <w:trHeight w:val="2571"/>
        </w:trPr>
        <w:tc>
          <w:tcPr>
            <w:tcW w:w="4970" w:type="dxa"/>
            <w:gridSpan w:val="2"/>
          </w:tcPr>
          <w:p w:rsidR="007F705B" w:rsidRPr="002108F0" w:rsidRDefault="00401210" w:rsidP="00401210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margin">
                    <wp:posOffset>37465</wp:posOffset>
                  </wp:positionH>
                  <wp:positionV relativeFrom="margin">
                    <wp:posOffset>100965</wp:posOffset>
                  </wp:positionV>
                  <wp:extent cx="2962275" cy="2219325"/>
                  <wp:effectExtent l="19050" t="19050" r="28575" b="28575"/>
                  <wp:wrapSquare wrapText="bothSides"/>
                  <wp:docPr id="16" name="Рисунок 1" descr="D:\Mary\Площадки\! РЕЕСТР\! Площадки ВСЕ\20 Темкино\67-20-08 Г\67-20-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Mary\Площадки\! РЕЕСТР\! Площадки ВСЕ\20 Темкино\67-20-08 Г\67-20-0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2455"/>
                          <a:stretch/>
                        </pic:blipFill>
                        <pic:spPr bwMode="auto">
                          <a:xfrm>
                            <a:off x="0" y="0"/>
                            <a:ext cx="2962275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10" w:type="dxa"/>
            <w:gridSpan w:val="2"/>
          </w:tcPr>
          <w:p w:rsidR="000E79A6" w:rsidRPr="002108F0" w:rsidRDefault="00DA1EDC" w:rsidP="00C00EF8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posOffset>100965</wp:posOffset>
                  </wp:positionV>
                  <wp:extent cx="3009900" cy="2219325"/>
                  <wp:effectExtent l="19050" t="19050" r="19050" b="28575"/>
                  <wp:wrapSquare wrapText="bothSides"/>
                  <wp:docPr id="4" name="Рисунок 1" descr="C:\Users\user\Desktop\фото площадки\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ото площадки\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21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2">
                                <a:lumMod val="2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00EF8" w:rsidRPr="004D77DC" w:rsidTr="00104718">
        <w:trPr>
          <w:trHeight w:val="270"/>
        </w:trPr>
        <w:tc>
          <w:tcPr>
            <w:tcW w:w="4752" w:type="dxa"/>
          </w:tcPr>
          <w:p w:rsidR="007F705B" w:rsidRPr="002108F0" w:rsidRDefault="004B0FC8" w:rsidP="004B0FC8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Место</w:t>
            </w:r>
            <w:r w:rsidR="007F0175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</w:p>
        </w:tc>
        <w:tc>
          <w:tcPr>
            <w:tcW w:w="5528" w:type="dxa"/>
            <w:gridSpan w:val="3"/>
            <w:tcBorders>
              <w:bottom w:val="single" w:sz="4" w:space="0" w:color="auto"/>
            </w:tcBorders>
          </w:tcPr>
          <w:p w:rsidR="007F705B" w:rsidRPr="005F7095" w:rsidRDefault="00401210" w:rsidP="005F7095">
            <w:pPr>
              <w:ind w:left="-23"/>
              <w:rPr>
                <w:rFonts w:ascii="Times New Roman" w:hAnsi="Times New Roman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Смоленская область, Темкинский район, Темкинское сельское поселение (с правой стороны въезда с.Темкино</w:t>
            </w:r>
            <w:r w:rsidR="005F7095" w:rsidRPr="005F7095">
              <w:rPr>
                <w:rFonts w:ascii="Times New Roman" w:hAnsi="Times New Roman"/>
                <w:lang w:val="ru-RU"/>
              </w:rPr>
              <w:t xml:space="preserve"> с автодороги Гагарин-Темкино)</w:t>
            </w:r>
          </w:p>
        </w:tc>
      </w:tr>
      <w:tr w:rsidR="00C00EF8" w:rsidRPr="004D77DC" w:rsidTr="00104718">
        <w:trPr>
          <w:trHeight w:val="270"/>
        </w:trPr>
        <w:tc>
          <w:tcPr>
            <w:tcW w:w="4752" w:type="dxa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</w:tcBorders>
          </w:tcPr>
          <w:p w:rsidR="00401210" w:rsidRPr="005F7095" w:rsidRDefault="00401210" w:rsidP="00401210">
            <w:pPr>
              <w:pStyle w:val="ae"/>
              <w:ind w:left="-23"/>
              <w:rPr>
                <w:rFonts w:ascii="Times New Roman" w:hAnsi="Times New Roman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земли населенных пунктов;</w:t>
            </w:r>
          </w:p>
          <w:p w:rsidR="00DE4FC7" w:rsidRPr="005F7095" w:rsidRDefault="00401210" w:rsidP="005F7095">
            <w:pPr>
              <w:pStyle w:val="ae"/>
              <w:ind w:left="-23"/>
              <w:rPr>
                <w:rFonts w:ascii="Times New Roman" w:hAnsi="Times New Roman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для производственной зоны.</w:t>
            </w:r>
          </w:p>
        </w:tc>
      </w:tr>
      <w:tr w:rsidR="00C00EF8" w:rsidRPr="002108F0" w:rsidTr="00104718">
        <w:trPr>
          <w:trHeight w:val="270"/>
        </w:trPr>
        <w:tc>
          <w:tcPr>
            <w:tcW w:w="4752" w:type="dxa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</w:tcBorders>
          </w:tcPr>
          <w:p w:rsidR="00DE4FC7" w:rsidRPr="005F7095" w:rsidRDefault="00401210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1,05 га</w:t>
            </w:r>
          </w:p>
        </w:tc>
      </w:tr>
      <w:tr w:rsidR="00C00EF8" w:rsidRPr="002108F0" w:rsidTr="00104718">
        <w:trPr>
          <w:trHeight w:val="270"/>
        </w:trPr>
        <w:tc>
          <w:tcPr>
            <w:tcW w:w="4752" w:type="dxa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</w:tcBorders>
          </w:tcPr>
          <w:p w:rsidR="00FC352D" w:rsidRPr="005F7095" w:rsidRDefault="00401210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государственная собственность до разграничения</w:t>
            </w:r>
          </w:p>
        </w:tc>
      </w:tr>
      <w:tr w:rsidR="00C00EF8" w:rsidRPr="004D77DC" w:rsidTr="00104718">
        <w:trPr>
          <w:trHeight w:val="270"/>
        </w:trPr>
        <w:tc>
          <w:tcPr>
            <w:tcW w:w="4752" w:type="dxa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</w:tcBorders>
          </w:tcPr>
          <w:p w:rsidR="00401210" w:rsidRPr="005F7095" w:rsidRDefault="00401210" w:rsidP="00401210">
            <w:pPr>
              <w:ind w:left="-23"/>
              <w:rPr>
                <w:rFonts w:ascii="Times New Roman" w:hAnsi="Times New Roman"/>
                <w:bCs/>
                <w:lang w:val="ru-RU"/>
              </w:rPr>
            </w:pPr>
            <w:r w:rsidRPr="005F7095">
              <w:rPr>
                <w:rFonts w:ascii="Times New Roman" w:hAnsi="Times New Roman"/>
                <w:bCs/>
                <w:lang w:val="ru-RU"/>
              </w:rPr>
              <w:t xml:space="preserve">- аренда: </w:t>
            </w:r>
            <w:r w:rsidRPr="005F7095">
              <w:rPr>
                <w:rFonts w:ascii="Times New Roman" w:hAnsi="Times New Roman"/>
                <w:lang w:val="ru-RU"/>
              </w:rPr>
              <w:t xml:space="preserve">174,3 </w:t>
            </w:r>
            <w:r w:rsidRPr="005F7095">
              <w:rPr>
                <w:rFonts w:ascii="Times New Roman" w:hAnsi="Times New Roman"/>
                <w:bCs/>
                <w:lang w:val="ru-RU"/>
              </w:rPr>
              <w:t>тыс. рублей;</w:t>
            </w:r>
          </w:p>
          <w:p w:rsidR="00966C23" w:rsidRPr="005F7095" w:rsidRDefault="00401210" w:rsidP="00401210">
            <w:pPr>
              <w:ind w:left="-23"/>
              <w:rPr>
                <w:rFonts w:ascii="Times New Roman" w:hAnsi="Times New Roman"/>
                <w:i/>
                <w:lang w:val="ru-RU"/>
              </w:rPr>
            </w:pPr>
            <w:r w:rsidRPr="005F7095">
              <w:rPr>
                <w:rFonts w:ascii="Times New Roman" w:hAnsi="Times New Roman"/>
                <w:bCs/>
                <w:lang w:val="ru-RU"/>
              </w:rPr>
              <w:t xml:space="preserve">-выкуп: макс.цена – </w:t>
            </w:r>
            <w:r w:rsidRPr="005F7095">
              <w:rPr>
                <w:rFonts w:ascii="Times New Roman" w:hAnsi="Times New Roman"/>
                <w:lang w:val="ru-RU"/>
              </w:rPr>
              <w:t xml:space="preserve">1000,0 </w:t>
            </w:r>
            <w:r w:rsidRPr="005F7095">
              <w:rPr>
                <w:rFonts w:ascii="Times New Roman" w:hAnsi="Times New Roman"/>
                <w:bCs/>
                <w:lang w:val="ru-RU"/>
              </w:rPr>
              <w:t xml:space="preserve"> тыс. рублей.</w:t>
            </w:r>
          </w:p>
        </w:tc>
      </w:tr>
      <w:tr w:rsidR="00C00EF8" w:rsidRPr="00401210" w:rsidTr="00104718">
        <w:trPr>
          <w:trHeight w:val="270"/>
        </w:trPr>
        <w:tc>
          <w:tcPr>
            <w:tcW w:w="4752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bookmarkStart w:id="0" w:name="_GoBack"/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  <w:bookmarkEnd w:id="0"/>
          </w:p>
        </w:tc>
        <w:tc>
          <w:tcPr>
            <w:tcW w:w="5528" w:type="dxa"/>
            <w:gridSpan w:val="3"/>
            <w:tcBorders>
              <w:top w:val="single" w:sz="4" w:space="0" w:color="auto"/>
            </w:tcBorders>
          </w:tcPr>
          <w:p w:rsidR="00966C23" w:rsidRPr="005F7095" w:rsidRDefault="00401210" w:rsidP="00966C23">
            <w:pPr>
              <w:rPr>
                <w:rFonts w:ascii="Times New Roman" w:hAnsi="Times New Roman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нет</w:t>
            </w:r>
          </w:p>
        </w:tc>
      </w:tr>
      <w:tr w:rsidR="00C00EF8" w:rsidRPr="004D77DC" w:rsidTr="00104718">
        <w:trPr>
          <w:trHeight w:val="270"/>
        </w:trPr>
        <w:tc>
          <w:tcPr>
            <w:tcW w:w="4752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</w:tcBorders>
          </w:tcPr>
          <w:p w:rsidR="00401210" w:rsidRPr="005F7095" w:rsidRDefault="00401210" w:rsidP="00401210">
            <w:pPr>
              <w:ind w:left="-23"/>
              <w:rPr>
                <w:rFonts w:ascii="Times New Roman" w:hAnsi="Times New Roman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- газоснабжение: точка подключения – в 1000-2000 м от участка, максимальная мощность – до 500-700 м</w:t>
            </w:r>
            <w:r w:rsidRPr="005F7095">
              <w:rPr>
                <w:rFonts w:ascii="Times New Roman" w:hAnsi="Times New Roman"/>
                <w:vertAlign w:val="superscript"/>
                <w:lang w:val="ru-RU"/>
              </w:rPr>
              <w:t>3</w:t>
            </w:r>
            <w:r w:rsidRPr="005F7095">
              <w:rPr>
                <w:rFonts w:ascii="Times New Roman" w:hAnsi="Times New Roman"/>
                <w:lang w:val="ru-RU"/>
              </w:rPr>
              <w:t>/час, сроки осуществления тех. присоединения – 1,5-2 года, ориентировочная стоимость – 0,8-1,0 млн.руб.;</w:t>
            </w:r>
          </w:p>
          <w:p w:rsidR="00401210" w:rsidRPr="005F7095" w:rsidRDefault="00401210" w:rsidP="00401210">
            <w:pPr>
              <w:ind w:left="-23"/>
              <w:rPr>
                <w:rFonts w:ascii="Times New Roman" w:hAnsi="Times New Roman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- электроснабжение: ближайший центр питания ПС Темкино 110/35/10на расстояние 1,2 км  по прямой до границы земельного участка. Резерв мощности для технологического присоединения составляет 5,8 МВА;</w:t>
            </w:r>
          </w:p>
          <w:p w:rsidR="00401210" w:rsidRPr="005F7095" w:rsidRDefault="00401210" w:rsidP="00401210">
            <w:pPr>
              <w:ind w:left="-23"/>
              <w:rPr>
                <w:rFonts w:ascii="Times New Roman" w:hAnsi="Times New Roman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- водоснабжение: расстояние от точки подключения – 800 м до границы земельного участка, максимальная мощность – 6 куб. м/ч (труба диаметром 63мм), ориентировочная стоимость тех. присоединения – 1000,0 тыс.рублей, сроки осуществления тех. присоединения – 1 мес.;</w:t>
            </w:r>
          </w:p>
          <w:p w:rsidR="00966C23" w:rsidRPr="005F7095" w:rsidRDefault="00401210" w:rsidP="00401210">
            <w:pPr>
              <w:ind w:left="-23"/>
              <w:rPr>
                <w:rFonts w:ascii="Times New Roman" w:hAnsi="Times New Roman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- водоотведение: местный септик, ориентировочная стоимость тех. присоединения – 200,0 тыс.рублей, сроки – 1 мес.</w:t>
            </w:r>
          </w:p>
        </w:tc>
      </w:tr>
      <w:tr w:rsidR="00C00EF8" w:rsidRPr="004D77DC" w:rsidTr="00104718">
        <w:trPr>
          <w:trHeight w:val="270"/>
        </w:trPr>
        <w:tc>
          <w:tcPr>
            <w:tcW w:w="4752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>(наличие жд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</w:tcBorders>
          </w:tcPr>
          <w:p w:rsidR="00401210" w:rsidRPr="005F7095" w:rsidRDefault="00401210" w:rsidP="00401210">
            <w:pPr>
              <w:rPr>
                <w:rFonts w:ascii="Times New Roman" w:hAnsi="Times New Roman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- ж/д пути Калуга-Вязьма на расстоянии 300 м.;</w:t>
            </w:r>
          </w:p>
          <w:p w:rsidR="00401210" w:rsidRPr="005F7095" w:rsidRDefault="00401210" w:rsidP="00401210">
            <w:pPr>
              <w:rPr>
                <w:rFonts w:ascii="Times New Roman" w:hAnsi="Times New Roman"/>
                <w:lang w:val="ru-RU"/>
              </w:rPr>
            </w:pPr>
            <w:r w:rsidRPr="005F7095">
              <w:rPr>
                <w:rFonts w:ascii="Times New Roman" w:hAnsi="Times New Roman"/>
                <w:lang w:val="ru-RU"/>
              </w:rPr>
              <w:t>- автодорога Темкино-Гагарин примыкает к участку.</w:t>
            </w:r>
          </w:p>
          <w:p w:rsidR="00966C23" w:rsidRPr="005F7095" w:rsidRDefault="00966C23" w:rsidP="00966C23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C00EF8" w:rsidRPr="004D77DC" w:rsidTr="00104718">
        <w:tblPrEx>
          <w:tblLook w:val="0000"/>
        </w:tblPrEx>
        <w:trPr>
          <w:trHeight w:val="419"/>
        </w:trPr>
        <w:tc>
          <w:tcPr>
            <w:tcW w:w="4752" w:type="dxa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</w:t>
            </w:r>
            <w:r w:rsidR="005F7095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сведения</w:t>
            </w:r>
          </w:p>
        </w:tc>
        <w:tc>
          <w:tcPr>
            <w:tcW w:w="5528" w:type="dxa"/>
            <w:gridSpan w:val="3"/>
            <w:shd w:val="clear" w:color="auto" w:fill="auto"/>
            <w:vAlign w:val="center"/>
          </w:tcPr>
          <w:p w:rsidR="00966C23" w:rsidRPr="00B048E2" w:rsidRDefault="003B340E" w:rsidP="00966C23">
            <w:pPr>
              <w:rPr>
                <w:rFonts w:ascii="Times New Roman" w:hAnsi="Times New Roman"/>
                <w:lang w:val="ru-RU"/>
              </w:rPr>
            </w:pPr>
            <w:r w:rsidRPr="00B048E2">
              <w:rPr>
                <w:rFonts w:ascii="Times New Roman" w:hAnsi="Times New Roman"/>
                <w:spacing w:val="-3"/>
                <w:lang w:val="ru-RU"/>
              </w:rPr>
              <w:t xml:space="preserve">Направление использования: </w:t>
            </w:r>
            <w:r w:rsidRPr="00B048E2">
              <w:rPr>
                <w:rFonts w:ascii="Times New Roman" w:hAnsi="Times New Roman"/>
                <w:lang w:val="ru-RU"/>
              </w:rPr>
              <w:t xml:space="preserve"> для строительства мини завода</w:t>
            </w:r>
          </w:p>
        </w:tc>
      </w:tr>
      <w:tr w:rsidR="00C00EF8" w:rsidRPr="004D77DC" w:rsidTr="00104718">
        <w:tblPrEx>
          <w:tblLook w:val="0000"/>
        </w:tblPrEx>
        <w:trPr>
          <w:trHeight w:val="419"/>
        </w:trPr>
        <w:tc>
          <w:tcPr>
            <w:tcW w:w="4752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lastRenderedPageBreak/>
              <w:t>Формы поддержки инвестиционной деятельности</w:t>
            </w:r>
          </w:p>
        </w:tc>
        <w:tc>
          <w:tcPr>
            <w:tcW w:w="5528" w:type="dxa"/>
            <w:gridSpan w:val="3"/>
            <w:shd w:val="clear" w:color="auto" w:fill="auto"/>
            <w:vAlign w:val="center"/>
          </w:tcPr>
          <w:p w:rsidR="00854395" w:rsidRDefault="00854395" w:rsidP="00854395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1. Установление льготных ставок арендной платы за земельные участки на период проектирования и строительства, предусмотренных нормативным правовым актом Администрации муниципального образования «Темкинский район» Смоленской области (далее – Администрация муниципального образования). </w:t>
            </w:r>
          </w:p>
          <w:p w:rsidR="00854395" w:rsidRDefault="00854395" w:rsidP="00854395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 Предоставление муниципального имущества в аренду и/ или безвозмездное пользование без проведения торгов в порядке, предусмотренном нормативным правовым актом Администрации муниципального образования.</w:t>
            </w:r>
          </w:p>
          <w:p w:rsidR="00854395" w:rsidRDefault="00854395" w:rsidP="00854395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3. Предоставление преимущественного права приобретения недвижимого муниципального имущества, предусмотренного нормативным правовым актом Администрации муниципального образования.</w:t>
            </w:r>
          </w:p>
          <w:p w:rsidR="00966C23" w:rsidRPr="00854395" w:rsidRDefault="00854395" w:rsidP="00854395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4.Оказание инвесторам информационной, консультационной и организационной поддержки. </w:t>
            </w:r>
          </w:p>
        </w:tc>
      </w:tr>
      <w:tr w:rsidR="00E8501E" w:rsidRPr="00401210" w:rsidTr="00F72D1D">
        <w:tblPrEx>
          <w:tblLook w:val="0000"/>
        </w:tblPrEx>
        <w:trPr>
          <w:trHeight w:val="597"/>
        </w:trPr>
        <w:tc>
          <w:tcPr>
            <w:tcW w:w="4752" w:type="dxa"/>
            <w:vMerge w:val="restart"/>
          </w:tcPr>
          <w:p w:rsidR="00E8501E" w:rsidRPr="00854395" w:rsidRDefault="00E8501E" w:rsidP="00966C23">
            <w:pPr>
              <w:rPr>
                <w:rFonts w:ascii="Times New Roman" w:hAnsi="Times New Roman"/>
                <w:lang w:val="ru-RU"/>
              </w:rPr>
            </w:pPr>
          </w:p>
          <w:p w:rsidR="00E8501E" w:rsidRPr="00854395" w:rsidRDefault="00E8501E" w:rsidP="00966C23">
            <w:pPr>
              <w:rPr>
                <w:rFonts w:ascii="Times New Roman" w:hAnsi="Times New Roman"/>
                <w:lang w:val="ru-RU"/>
              </w:rPr>
            </w:pPr>
          </w:p>
          <w:p w:rsidR="00E8501E" w:rsidRPr="00854395" w:rsidRDefault="00E8501E" w:rsidP="00966C23">
            <w:pPr>
              <w:rPr>
                <w:rFonts w:ascii="Times New Roman" w:hAnsi="Times New Roman"/>
                <w:lang w:val="ru-RU"/>
              </w:rPr>
            </w:pPr>
          </w:p>
          <w:p w:rsidR="00E8501E" w:rsidRPr="007F705B" w:rsidRDefault="00E8501E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>Контактные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2108F0">
              <w:rPr>
                <w:rFonts w:ascii="Times New Roman" w:hAnsi="Times New Roman"/>
                <w:b/>
              </w:rPr>
              <w:t>данные</w:t>
            </w:r>
            <w:r>
              <w:rPr>
                <w:rFonts w:ascii="Times New Roman" w:hAnsi="Times New Roman"/>
                <w:b/>
                <w:lang w:val="ru-RU"/>
              </w:rPr>
              <w:t xml:space="preserve"> координатора проекта</w:t>
            </w:r>
          </w:p>
        </w:tc>
        <w:tc>
          <w:tcPr>
            <w:tcW w:w="2019" w:type="dxa"/>
            <w:gridSpan w:val="2"/>
            <w:shd w:val="clear" w:color="auto" w:fill="auto"/>
            <w:vAlign w:val="center"/>
          </w:tcPr>
          <w:p w:rsidR="00E8501E" w:rsidRPr="002108F0" w:rsidRDefault="00E8501E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509" w:type="dxa"/>
            <w:shd w:val="clear" w:color="auto" w:fill="auto"/>
          </w:tcPr>
          <w:p w:rsidR="00E8501E" w:rsidRPr="00004684" w:rsidRDefault="008732F4" w:rsidP="00B066FC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Башенина Ксения Александровна</w:t>
            </w:r>
          </w:p>
        </w:tc>
      </w:tr>
      <w:tr w:rsidR="00E8501E" w:rsidTr="00F72D1D">
        <w:tblPrEx>
          <w:tblLook w:val="0000"/>
        </w:tblPrEx>
        <w:trPr>
          <w:trHeight w:val="585"/>
        </w:trPr>
        <w:tc>
          <w:tcPr>
            <w:tcW w:w="4752" w:type="dxa"/>
            <w:vMerge/>
          </w:tcPr>
          <w:p w:rsidR="00E8501E" w:rsidRPr="00401210" w:rsidRDefault="00E8501E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019" w:type="dxa"/>
            <w:gridSpan w:val="2"/>
            <w:shd w:val="clear" w:color="auto" w:fill="auto"/>
            <w:vAlign w:val="center"/>
          </w:tcPr>
          <w:p w:rsidR="00E8501E" w:rsidRPr="002108F0" w:rsidRDefault="00E8501E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509" w:type="dxa"/>
            <w:shd w:val="clear" w:color="auto" w:fill="auto"/>
          </w:tcPr>
          <w:p w:rsidR="00E8501E" w:rsidRPr="00004684" w:rsidRDefault="00E8501E" w:rsidP="00B066FC">
            <w:pPr>
              <w:rPr>
                <w:rFonts w:ascii="Times New Roman" w:hAnsi="Times New Roman"/>
              </w:rPr>
            </w:pPr>
            <w:r w:rsidRPr="00004684">
              <w:rPr>
                <w:rFonts w:ascii="Times New Roman" w:hAnsi="Times New Roman"/>
              </w:rPr>
              <w:t>(848136) 2-18-</w:t>
            </w:r>
            <w:r>
              <w:rPr>
                <w:rFonts w:ascii="Times New Roman" w:hAnsi="Times New Roman"/>
                <w:lang w:val="ru-RU"/>
              </w:rPr>
              <w:t xml:space="preserve">62 </w:t>
            </w:r>
          </w:p>
          <w:p w:rsidR="00E8501E" w:rsidRPr="00004684" w:rsidRDefault="00E8501E" w:rsidP="00B066FC">
            <w:pPr>
              <w:rPr>
                <w:rFonts w:ascii="Times New Roman" w:hAnsi="Times New Roman"/>
              </w:rPr>
            </w:pPr>
          </w:p>
        </w:tc>
      </w:tr>
      <w:tr w:rsidR="00E8501E" w:rsidRPr="004D77DC" w:rsidTr="002C7C52">
        <w:tblPrEx>
          <w:tblLook w:val="0000"/>
        </w:tblPrEx>
        <w:trPr>
          <w:trHeight w:val="585"/>
        </w:trPr>
        <w:tc>
          <w:tcPr>
            <w:tcW w:w="4752" w:type="dxa"/>
            <w:vMerge/>
          </w:tcPr>
          <w:p w:rsidR="00E8501E" w:rsidRPr="002108F0" w:rsidRDefault="00E8501E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019" w:type="dxa"/>
            <w:gridSpan w:val="2"/>
            <w:shd w:val="clear" w:color="auto" w:fill="auto"/>
            <w:vAlign w:val="center"/>
          </w:tcPr>
          <w:p w:rsidR="00E8501E" w:rsidRPr="002108F0" w:rsidRDefault="00E8501E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509" w:type="dxa"/>
            <w:shd w:val="clear" w:color="auto" w:fill="auto"/>
            <w:vAlign w:val="center"/>
          </w:tcPr>
          <w:p w:rsidR="00E8501E" w:rsidRPr="004D77DC" w:rsidRDefault="004D77DC" w:rsidP="00B066FC">
            <w:pPr>
              <w:rPr>
                <w:rFonts w:ascii="Times New Roman" w:hAnsi="Times New Roman"/>
                <w:lang w:val="ru-RU"/>
              </w:rPr>
            </w:pPr>
            <w:r w:rsidRPr="004D77DC">
              <w:rPr>
                <w:rFonts w:ascii="Times New Roman" w:hAnsi="Times New Roman"/>
              </w:rPr>
              <w:t>Temkino</w:t>
            </w:r>
            <w:r w:rsidRPr="004D77DC">
              <w:rPr>
                <w:rFonts w:ascii="Times New Roman" w:hAnsi="Times New Roman"/>
                <w:lang w:val="ru-RU"/>
              </w:rPr>
              <w:t>_</w:t>
            </w:r>
            <w:r w:rsidRPr="004D77DC">
              <w:rPr>
                <w:rFonts w:ascii="Times New Roman" w:hAnsi="Times New Roman"/>
              </w:rPr>
              <w:t>EK</w:t>
            </w:r>
            <w:r w:rsidRPr="004D77DC">
              <w:rPr>
                <w:rFonts w:ascii="Times New Roman" w:hAnsi="Times New Roman"/>
                <w:lang w:val="ru-RU"/>
              </w:rPr>
              <w:t>@</w:t>
            </w:r>
            <w:r w:rsidRPr="004D77DC">
              <w:rPr>
                <w:rFonts w:ascii="Times New Roman" w:hAnsi="Times New Roman"/>
              </w:rPr>
              <w:t>admin</w:t>
            </w:r>
            <w:r w:rsidRPr="004D77DC">
              <w:rPr>
                <w:rFonts w:ascii="Times New Roman" w:hAnsi="Times New Roman"/>
                <w:lang w:val="ru-RU"/>
              </w:rPr>
              <w:t>-</w:t>
            </w:r>
            <w:r w:rsidRPr="004D77DC">
              <w:rPr>
                <w:rFonts w:ascii="Times New Roman" w:hAnsi="Times New Roman"/>
              </w:rPr>
              <w:t>smolensk</w:t>
            </w:r>
            <w:r w:rsidRPr="004D77DC">
              <w:rPr>
                <w:rFonts w:ascii="Times New Roman" w:hAnsi="Times New Roman"/>
                <w:lang w:val="ru-RU"/>
              </w:rPr>
              <w:t>.</w:t>
            </w:r>
            <w:r w:rsidRPr="004D77DC">
              <w:rPr>
                <w:rFonts w:ascii="Times New Roman" w:hAnsi="Times New Roman"/>
              </w:rPr>
              <w:t>ru</w:t>
            </w:r>
          </w:p>
        </w:tc>
      </w:tr>
      <w:tr w:rsidR="00C00EF8" w:rsidRPr="004D77DC" w:rsidTr="002C7C52">
        <w:tblPrEx>
          <w:tblLook w:val="0000"/>
        </w:tblPrEx>
        <w:trPr>
          <w:trHeight w:val="629"/>
        </w:trPr>
        <w:tc>
          <w:tcPr>
            <w:tcW w:w="4752" w:type="dxa"/>
            <w:vMerge/>
          </w:tcPr>
          <w:p w:rsidR="002C40F8" w:rsidRPr="004D77DC" w:rsidRDefault="002C40F8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019" w:type="dxa"/>
            <w:gridSpan w:val="2"/>
            <w:shd w:val="clear" w:color="auto" w:fill="auto"/>
            <w:vAlign w:val="center"/>
          </w:tcPr>
          <w:p w:rsidR="002C40F8" w:rsidRPr="002108F0" w:rsidRDefault="002C40F8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509" w:type="dxa"/>
            <w:shd w:val="clear" w:color="auto" w:fill="auto"/>
            <w:vAlign w:val="center"/>
          </w:tcPr>
          <w:p w:rsidR="002C40F8" w:rsidRPr="002108F0" w:rsidRDefault="002C40F8" w:rsidP="007F0175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color w:val="000000" w:themeColor="text1"/>
                <w:lang w:val="ru-RU"/>
              </w:rPr>
              <w:t>http://temkino.admin-smolensk.ru/</w:t>
            </w:r>
          </w:p>
        </w:tc>
      </w:tr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834ED" w:rsidRDefault="00F834ED" w:rsidP="002D1550">
      <w:pPr>
        <w:spacing w:after="0" w:line="240" w:lineRule="auto"/>
      </w:pPr>
      <w:r>
        <w:separator/>
      </w:r>
    </w:p>
  </w:endnote>
  <w:endnote w:type="continuationSeparator" w:id="1">
    <w:p w:rsidR="00F834ED" w:rsidRDefault="00F834ED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834ED" w:rsidRDefault="00F834ED" w:rsidP="002D1550">
      <w:pPr>
        <w:spacing w:after="0" w:line="240" w:lineRule="auto"/>
      </w:pPr>
      <w:r>
        <w:separator/>
      </w:r>
    </w:p>
  </w:footnote>
  <w:footnote w:type="continuationSeparator" w:id="1">
    <w:p w:rsidR="00F834ED" w:rsidRDefault="00F834ED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4D77DC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:rsidR="00476A13" w:rsidRPr="00476A13" w:rsidRDefault="00401210" w:rsidP="00E8501E">
          <w:pPr>
            <w:pStyle w:val="a5"/>
            <w:jc w:val="center"/>
            <w:rPr>
              <w:rFonts w:ascii="Times New Roman" w:hAnsi="Times New Roman" w:cs="Times New Roman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«Темкинский </w:t>
          </w:r>
          <w:r w:rsidR="00E8501E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32"/>
            </w:rPr>
            <w:t>»</w:t>
          </w:r>
          <w:r w:rsidR="00E8501E">
            <w:rPr>
              <w:rFonts w:ascii="Open Sans Semibold" w:hAnsi="Open Sans Semibold" w:cs="Open Sans Semibold"/>
              <w:b/>
              <w:i/>
              <w:sz w:val="32"/>
            </w:rPr>
            <w:t xml:space="preserve"> </w:t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48130"/>
  </w:hdrShapeDefaults>
  <w:footnotePr>
    <w:footnote w:id="0"/>
    <w:footnote w:id="1"/>
  </w:footnotePr>
  <w:endnotePr>
    <w:endnote w:id="0"/>
    <w:endnote w:id="1"/>
  </w:endnotePr>
  <w:compat/>
  <w:rsids>
    <w:rsidRoot w:val="002D1550"/>
    <w:rsid w:val="0003467E"/>
    <w:rsid w:val="00066582"/>
    <w:rsid w:val="000E78D2"/>
    <w:rsid w:val="000E79A6"/>
    <w:rsid w:val="001035A1"/>
    <w:rsid w:val="00104718"/>
    <w:rsid w:val="0011238E"/>
    <w:rsid w:val="001C76D5"/>
    <w:rsid w:val="001C7839"/>
    <w:rsid w:val="002108F0"/>
    <w:rsid w:val="002726E1"/>
    <w:rsid w:val="00287A4B"/>
    <w:rsid w:val="002A6DCC"/>
    <w:rsid w:val="002C40F8"/>
    <w:rsid w:val="002C7C52"/>
    <w:rsid w:val="002D1550"/>
    <w:rsid w:val="003B340E"/>
    <w:rsid w:val="003F2A81"/>
    <w:rsid w:val="00401210"/>
    <w:rsid w:val="00476A13"/>
    <w:rsid w:val="00484753"/>
    <w:rsid w:val="004B0FC8"/>
    <w:rsid w:val="004D77DC"/>
    <w:rsid w:val="004F2F28"/>
    <w:rsid w:val="00502620"/>
    <w:rsid w:val="005511A5"/>
    <w:rsid w:val="00563433"/>
    <w:rsid w:val="00570F0D"/>
    <w:rsid w:val="005F7095"/>
    <w:rsid w:val="00602F16"/>
    <w:rsid w:val="0061120A"/>
    <w:rsid w:val="00637FF7"/>
    <w:rsid w:val="006649A3"/>
    <w:rsid w:val="00667568"/>
    <w:rsid w:val="007019C9"/>
    <w:rsid w:val="0074160D"/>
    <w:rsid w:val="00765734"/>
    <w:rsid w:val="007B5478"/>
    <w:rsid w:val="007E0CAD"/>
    <w:rsid w:val="007F0175"/>
    <w:rsid w:val="007F3119"/>
    <w:rsid w:val="007F6CDA"/>
    <w:rsid w:val="007F705B"/>
    <w:rsid w:val="00854395"/>
    <w:rsid w:val="008603CB"/>
    <w:rsid w:val="008732F4"/>
    <w:rsid w:val="008837BE"/>
    <w:rsid w:val="008A063D"/>
    <w:rsid w:val="008B3961"/>
    <w:rsid w:val="008F22C1"/>
    <w:rsid w:val="00953BF0"/>
    <w:rsid w:val="00966C23"/>
    <w:rsid w:val="009827F8"/>
    <w:rsid w:val="009C46ED"/>
    <w:rsid w:val="00A11BFB"/>
    <w:rsid w:val="00A2747F"/>
    <w:rsid w:val="00A31C98"/>
    <w:rsid w:val="00A504D5"/>
    <w:rsid w:val="00A603B1"/>
    <w:rsid w:val="00A62BB2"/>
    <w:rsid w:val="00A9080C"/>
    <w:rsid w:val="00AC7A7E"/>
    <w:rsid w:val="00B048E2"/>
    <w:rsid w:val="00B04D47"/>
    <w:rsid w:val="00B342FF"/>
    <w:rsid w:val="00B86A0C"/>
    <w:rsid w:val="00B96991"/>
    <w:rsid w:val="00BC5941"/>
    <w:rsid w:val="00BD2E31"/>
    <w:rsid w:val="00C00EF8"/>
    <w:rsid w:val="00C04B58"/>
    <w:rsid w:val="00C17425"/>
    <w:rsid w:val="00C9015A"/>
    <w:rsid w:val="00CA5198"/>
    <w:rsid w:val="00CE3C08"/>
    <w:rsid w:val="00D1663D"/>
    <w:rsid w:val="00D235E2"/>
    <w:rsid w:val="00D34AA7"/>
    <w:rsid w:val="00D642E0"/>
    <w:rsid w:val="00DA1EDC"/>
    <w:rsid w:val="00DB6FF0"/>
    <w:rsid w:val="00DD7B68"/>
    <w:rsid w:val="00DE4FC7"/>
    <w:rsid w:val="00E04BC7"/>
    <w:rsid w:val="00E0797E"/>
    <w:rsid w:val="00E4596E"/>
    <w:rsid w:val="00E54B88"/>
    <w:rsid w:val="00E63558"/>
    <w:rsid w:val="00E65410"/>
    <w:rsid w:val="00E8501E"/>
    <w:rsid w:val="00EC6C43"/>
    <w:rsid w:val="00EF119C"/>
    <w:rsid w:val="00F3307C"/>
    <w:rsid w:val="00F834ED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1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4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FAA32-3E0D-4D54-8B55-E142CB603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3</Pages>
  <Words>588</Words>
  <Characters>3356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28</cp:revision>
  <cp:lastPrinted>2026-01-15T12:55:00Z</cp:lastPrinted>
  <dcterms:created xsi:type="dcterms:W3CDTF">2017-01-10T12:26:00Z</dcterms:created>
  <dcterms:modified xsi:type="dcterms:W3CDTF">2026-01-15T13:11:00Z</dcterms:modified>
</cp:coreProperties>
</file>